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4A86" w14:textId="3AAED5BD" w:rsidR="00646FC7" w:rsidRDefault="006F545B" w:rsidP="006F545B">
      <w:pPr>
        <w:jc w:val="center"/>
        <w:rPr>
          <w:b/>
          <w:bCs/>
        </w:rPr>
      </w:pPr>
      <w:r w:rsidRPr="006F545B">
        <w:rPr>
          <w:b/>
          <w:bCs/>
        </w:rPr>
        <w:t>Lesson Plan Template</w:t>
      </w:r>
    </w:p>
    <w:p w14:paraId="5842BDC1" w14:textId="2C8FDD63" w:rsidR="00F943E0" w:rsidRDefault="00F943E0" w:rsidP="006F545B">
      <w:pPr>
        <w:jc w:val="center"/>
        <w:rPr>
          <w:b/>
          <w:bCs/>
        </w:rPr>
      </w:pPr>
      <w:r>
        <w:rPr>
          <w:b/>
          <w:bCs/>
        </w:rPr>
        <w:t xml:space="preserve">Value Unit – Lesson </w:t>
      </w:r>
      <w:r w:rsidR="00F95CBC">
        <w:rPr>
          <w:b/>
          <w:bCs/>
        </w:rPr>
        <w:t>3</w:t>
      </w:r>
    </w:p>
    <w:p w14:paraId="19F370F8" w14:textId="275DB6E7" w:rsidR="006F545B" w:rsidRDefault="006F545B" w:rsidP="006F545B">
      <w:pPr>
        <w:jc w:val="center"/>
        <w:rPr>
          <w:b/>
          <w:bCs/>
        </w:rPr>
      </w:pPr>
    </w:p>
    <w:p w14:paraId="0EA1578A" w14:textId="7635B25B" w:rsidR="006F545B" w:rsidRDefault="006F545B" w:rsidP="006F545B">
      <w:pPr>
        <w:rPr>
          <w:b/>
          <w:bCs/>
        </w:rPr>
      </w:pPr>
      <w:r>
        <w:rPr>
          <w:b/>
          <w:bCs/>
        </w:rPr>
        <w:t>Activity Title:</w:t>
      </w:r>
      <w:r w:rsidR="00911BC6">
        <w:rPr>
          <w:b/>
          <w:bCs/>
        </w:rPr>
        <w:t xml:space="preserve"> </w:t>
      </w:r>
      <w:r w:rsidR="00911BC6" w:rsidRPr="00911BC6">
        <w:t>Learning Artistic Techniques - Shading/Value</w:t>
      </w:r>
      <w:r w:rsidR="00802725">
        <w:t xml:space="preserve"> </w:t>
      </w:r>
      <w:r w:rsidR="00F95CBC">
        <w:t>colored pencil</w:t>
      </w:r>
    </w:p>
    <w:p w14:paraId="4C6AB599" w14:textId="0081EF4E" w:rsidR="006F545B" w:rsidRDefault="006F545B" w:rsidP="006F545B">
      <w:pPr>
        <w:rPr>
          <w:b/>
          <w:bCs/>
        </w:rPr>
      </w:pPr>
    </w:p>
    <w:p w14:paraId="18998E36" w14:textId="010C4CBB" w:rsidR="006F545B" w:rsidRDefault="00193AB9" w:rsidP="006F545B">
      <w:pPr>
        <w:rPr>
          <w:b/>
          <w:bCs/>
        </w:rPr>
      </w:pPr>
      <w:r>
        <w:rPr>
          <w:noProof/>
        </w:rPr>
        <w:drawing>
          <wp:anchor distT="0" distB="0" distL="114300" distR="114300" simplePos="0" relativeHeight="251658240" behindDoc="1" locked="0" layoutInCell="1" allowOverlap="1" wp14:anchorId="3ECBE3B8" wp14:editId="0DD8EC73">
            <wp:simplePos x="0" y="0"/>
            <wp:positionH relativeFrom="column">
              <wp:posOffset>3777054</wp:posOffset>
            </wp:positionH>
            <wp:positionV relativeFrom="paragraph">
              <wp:posOffset>156683</wp:posOffset>
            </wp:positionV>
            <wp:extent cx="2396490" cy="1797050"/>
            <wp:effectExtent l="0" t="0" r="3810" b="6350"/>
            <wp:wrapTight wrapText="bothSides">
              <wp:wrapPolygon edited="0">
                <wp:start x="0" y="0"/>
                <wp:lineTo x="0" y="21524"/>
                <wp:lineTo x="21520" y="21524"/>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6490" cy="1797050"/>
                    </a:xfrm>
                    <a:prstGeom prst="rect">
                      <a:avLst/>
                    </a:prstGeom>
                  </pic:spPr>
                </pic:pic>
              </a:graphicData>
            </a:graphic>
            <wp14:sizeRelH relativeFrom="page">
              <wp14:pctWidth>0</wp14:pctWidth>
            </wp14:sizeRelH>
            <wp14:sizeRelV relativeFrom="page">
              <wp14:pctHeight>0</wp14:pctHeight>
            </wp14:sizeRelV>
          </wp:anchor>
        </w:drawing>
      </w:r>
    </w:p>
    <w:p w14:paraId="7D719983" w14:textId="1B30B5E2" w:rsidR="006F545B" w:rsidRPr="00802725" w:rsidRDefault="006F545B" w:rsidP="006F545B">
      <w:r>
        <w:rPr>
          <w:b/>
          <w:bCs/>
        </w:rPr>
        <w:t>Teacher:</w:t>
      </w:r>
      <w:r w:rsidR="00802725">
        <w:rPr>
          <w:b/>
          <w:bCs/>
        </w:rPr>
        <w:t xml:space="preserve"> </w:t>
      </w:r>
      <w:r w:rsidR="00802725">
        <w:t>Heidi</w:t>
      </w:r>
    </w:p>
    <w:p w14:paraId="2A686D66" w14:textId="19A230ED" w:rsidR="006F545B" w:rsidRDefault="006F545B" w:rsidP="006F545B">
      <w:pPr>
        <w:rPr>
          <w:b/>
          <w:bCs/>
        </w:rPr>
      </w:pPr>
    </w:p>
    <w:p w14:paraId="5571D9D3" w14:textId="038ADB50" w:rsidR="006F545B" w:rsidRDefault="006F545B" w:rsidP="006F545B">
      <w:pPr>
        <w:rPr>
          <w:b/>
          <w:bCs/>
        </w:rPr>
      </w:pPr>
    </w:p>
    <w:p w14:paraId="482655B7" w14:textId="049A15CD" w:rsidR="006F545B" w:rsidRDefault="006F545B" w:rsidP="006F545B">
      <w:pPr>
        <w:rPr>
          <w:b/>
          <w:bCs/>
        </w:rPr>
      </w:pPr>
      <w:r>
        <w:rPr>
          <w:b/>
          <w:bCs/>
        </w:rPr>
        <w:t>Grade Level:</w:t>
      </w:r>
      <w:r w:rsidR="00802725">
        <w:rPr>
          <w:b/>
          <w:bCs/>
        </w:rPr>
        <w:t xml:space="preserve"> </w:t>
      </w:r>
      <w:r w:rsidR="00802725" w:rsidRPr="00802725">
        <w:t>6-8</w:t>
      </w:r>
    </w:p>
    <w:p w14:paraId="1FBB176C" w14:textId="677E5AEE" w:rsidR="006F545B" w:rsidRDefault="006F545B" w:rsidP="006F545B">
      <w:pPr>
        <w:rPr>
          <w:b/>
          <w:bCs/>
        </w:rPr>
      </w:pPr>
    </w:p>
    <w:p w14:paraId="75734E59" w14:textId="77777777" w:rsidR="006F545B" w:rsidRDefault="006F545B" w:rsidP="006F545B">
      <w:pPr>
        <w:rPr>
          <w:b/>
          <w:bCs/>
        </w:rPr>
      </w:pPr>
    </w:p>
    <w:p w14:paraId="7C5E0AD5" w14:textId="10831FAC" w:rsidR="006F545B" w:rsidRPr="00802725" w:rsidRDefault="006F545B" w:rsidP="006F545B">
      <w:r>
        <w:rPr>
          <w:b/>
          <w:bCs/>
        </w:rPr>
        <w:t>Media:</w:t>
      </w:r>
      <w:r w:rsidR="00802725">
        <w:rPr>
          <w:b/>
          <w:bCs/>
        </w:rPr>
        <w:t xml:space="preserve"> </w:t>
      </w:r>
      <w:r w:rsidR="00802725">
        <w:t xml:space="preserve">Drawing – </w:t>
      </w:r>
      <w:r w:rsidR="00F62DA9">
        <w:t>Colored Pencil</w:t>
      </w:r>
      <w:r w:rsidR="00802725">
        <w:t xml:space="preserve"> shading techniques</w:t>
      </w:r>
    </w:p>
    <w:p w14:paraId="671ECF4E" w14:textId="2403E411" w:rsidR="006F545B" w:rsidRDefault="006F545B" w:rsidP="006F545B">
      <w:pPr>
        <w:rPr>
          <w:b/>
          <w:bCs/>
        </w:rPr>
      </w:pPr>
    </w:p>
    <w:p w14:paraId="445115E6" w14:textId="77777777" w:rsidR="006F545B" w:rsidRDefault="006F545B" w:rsidP="006F545B">
      <w:pPr>
        <w:rPr>
          <w:b/>
          <w:bCs/>
        </w:rPr>
      </w:pPr>
    </w:p>
    <w:p w14:paraId="3D3C3AB3" w14:textId="689C515F" w:rsidR="006F545B" w:rsidRDefault="006F545B" w:rsidP="006F545B">
      <w:pPr>
        <w:rPr>
          <w:b/>
          <w:bCs/>
        </w:rPr>
      </w:pPr>
      <w:r>
        <w:rPr>
          <w:b/>
          <w:bCs/>
        </w:rPr>
        <w:t>Time/Number of Sessions:</w:t>
      </w:r>
      <w:r w:rsidR="00802725">
        <w:rPr>
          <w:b/>
          <w:bCs/>
        </w:rPr>
        <w:t xml:space="preserve"> </w:t>
      </w:r>
      <w:r w:rsidR="00802725" w:rsidRPr="00802725">
        <w:t xml:space="preserve">2 </w:t>
      </w:r>
      <w:proofErr w:type="gramStart"/>
      <w:r w:rsidR="00802725" w:rsidRPr="00802725">
        <w:t>-45 minute</w:t>
      </w:r>
      <w:proofErr w:type="gramEnd"/>
      <w:r w:rsidR="00802725" w:rsidRPr="00802725">
        <w:t xml:space="preserve"> sessions</w:t>
      </w:r>
    </w:p>
    <w:p w14:paraId="2DD8AEB7" w14:textId="6CB37C04" w:rsidR="006F545B" w:rsidRDefault="006F545B" w:rsidP="006F545B">
      <w:pPr>
        <w:rPr>
          <w:b/>
          <w:bCs/>
        </w:rPr>
      </w:pPr>
    </w:p>
    <w:p w14:paraId="3CA9A7FB" w14:textId="77777777" w:rsidR="006F545B" w:rsidRDefault="006F545B" w:rsidP="006F545B">
      <w:pPr>
        <w:rPr>
          <w:b/>
          <w:bCs/>
        </w:rPr>
      </w:pPr>
    </w:p>
    <w:p w14:paraId="3BC67D54" w14:textId="784425BC" w:rsidR="006F545B" w:rsidRDefault="006F545B" w:rsidP="006F545B">
      <w:pPr>
        <w:rPr>
          <w:b/>
          <w:bCs/>
        </w:rPr>
      </w:pPr>
      <w:r>
        <w:rPr>
          <w:b/>
          <w:bCs/>
        </w:rPr>
        <w:t>Objectives:</w:t>
      </w:r>
      <w:r w:rsidR="00802725">
        <w:rPr>
          <w:b/>
          <w:bCs/>
        </w:rPr>
        <w:t xml:space="preserve"> </w:t>
      </w:r>
    </w:p>
    <w:p w14:paraId="78691A16" w14:textId="6C274F4F" w:rsidR="00802725" w:rsidRDefault="00802725" w:rsidP="00802725">
      <w:r>
        <w:t>VA7.CR.3 Engage in an array of processes, media, techniques, and/or technology through experimentation, practice, and persistence.</w:t>
      </w:r>
    </w:p>
    <w:p w14:paraId="3B1A717A" w14:textId="6D4E156E" w:rsidR="00802725" w:rsidRDefault="00802725" w:rsidP="00802725">
      <w:pPr>
        <w:pStyle w:val="ListParagraph"/>
        <w:numPr>
          <w:ilvl w:val="0"/>
          <w:numId w:val="2"/>
        </w:numPr>
      </w:pPr>
      <w:r>
        <w:t xml:space="preserve">Demonstrate a variety of skills and techniques for two dimensional and three-dimensional works of art. </w:t>
      </w:r>
    </w:p>
    <w:p w14:paraId="67991B10" w14:textId="0B626497" w:rsidR="00802725" w:rsidRDefault="00802725" w:rsidP="00802725">
      <w:r>
        <w:t>VA7.CN.2 Develop life skills through the study and production of art.</w:t>
      </w:r>
    </w:p>
    <w:p w14:paraId="58B9A8A1" w14:textId="225A934E" w:rsidR="00802725" w:rsidRPr="00802725" w:rsidRDefault="00802725" w:rsidP="00802725">
      <w:pPr>
        <w:pStyle w:val="ListParagraph"/>
        <w:numPr>
          <w:ilvl w:val="0"/>
          <w:numId w:val="3"/>
        </w:numPr>
      </w:pPr>
      <w:r>
        <w:t xml:space="preserve">Identify and build art skills </w:t>
      </w:r>
      <w:r w:rsidR="0023120E">
        <w:t xml:space="preserve">and </w:t>
      </w:r>
      <w:r>
        <w:t>habits</w:t>
      </w:r>
      <w:r w:rsidR="0023120E">
        <w:t xml:space="preserve"> of mind that support a variety of careers (e.g. higher order thinking skills, tolerance for ambiguity, judgement in the absence of rule, finding structure in apparent disorder, problem solving skills, perseverance, creativity)</w:t>
      </w:r>
    </w:p>
    <w:p w14:paraId="71393821" w14:textId="3B2B41F3" w:rsidR="006F545B" w:rsidRDefault="006F545B" w:rsidP="006F545B">
      <w:pPr>
        <w:rPr>
          <w:b/>
          <w:bCs/>
        </w:rPr>
      </w:pPr>
    </w:p>
    <w:p w14:paraId="058DD9C7" w14:textId="77777777" w:rsidR="006F545B" w:rsidRDefault="006F545B" w:rsidP="006F545B">
      <w:pPr>
        <w:rPr>
          <w:b/>
          <w:bCs/>
        </w:rPr>
      </w:pPr>
    </w:p>
    <w:p w14:paraId="3206639E" w14:textId="299768AD" w:rsidR="006F545B" w:rsidRPr="0023120E" w:rsidRDefault="006F545B" w:rsidP="006F545B">
      <w:r>
        <w:rPr>
          <w:b/>
          <w:bCs/>
        </w:rPr>
        <w:t>Evaluation/Assessment:</w:t>
      </w:r>
      <w:r w:rsidR="0023120E">
        <w:rPr>
          <w:b/>
          <w:bCs/>
        </w:rPr>
        <w:t xml:space="preserve"> </w:t>
      </w:r>
      <w:r w:rsidR="0023120E">
        <w:t xml:space="preserve">Students will be asked to complete a series of drawings to show mastery and understanding of the techniques of shading using </w:t>
      </w:r>
      <w:r w:rsidR="00F62DA9">
        <w:t>colored pencil</w:t>
      </w:r>
      <w:r w:rsidR="0023120E">
        <w:t xml:space="preserve">. The </w:t>
      </w:r>
      <w:r w:rsidR="00F62DA9">
        <w:t xml:space="preserve">blending two to three colors of colored pencils </w:t>
      </w:r>
      <w:r w:rsidR="0023120E">
        <w:t>techniques will be practiced for mastery in this exercise. Student work will be judged using a rubric with the main focus on skill mastery, completeness. and craftsmanship.</w:t>
      </w:r>
    </w:p>
    <w:p w14:paraId="45DAEA25" w14:textId="7A555D50" w:rsidR="006F545B" w:rsidRDefault="006F545B" w:rsidP="006F545B">
      <w:pPr>
        <w:rPr>
          <w:b/>
          <w:bCs/>
        </w:rPr>
      </w:pPr>
    </w:p>
    <w:p w14:paraId="37E9B807" w14:textId="77777777" w:rsidR="006F545B" w:rsidRDefault="006F545B" w:rsidP="006F545B">
      <w:pPr>
        <w:rPr>
          <w:b/>
          <w:bCs/>
        </w:rPr>
      </w:pPr>
    </w:p>
    <w:p w14:paraId="546B191B" w14:textId="62FA2A4D" w:rsidR="006F545B" w:rsidRDefault="006F545B" w:rsidP="006F545B">
      <w:pPr>
        <w:rPr>
          <w:b/>
          <w:bCs/>
        </w:rPr>
      </w:pPr>
      <w:r>
        <w:rPr>
          <w:b/>
          <w:bCs/>
        </w:rPr>
        <w:t>Procedure:</w:t>
      </w:r>
    </w:p>
    <w:p w14:paraId="3235C0F0" w14:textId="19690113" w:rsidR="0023120E" w:rsidRDefault="0023120E" w:rsidP="0023120E">
      <w:pPr>
        <w:pStyle w:val="ListParagraph"/>
        <w:numPr>
          <w:ilvl w:val="0"/>
          <w:numId w:val="5"/>
        </w:numPr>
      </w:pPr>
      <w:r>
        <w:t xml:space="preserve">Students will follow along with the demonstration given on how to use </w:t>
      </w:r>
      <w:r w:rsidR="00F62DA9">
        <w:t>several colors of colored pencils</w:t>
      </w:r>
      <w:r>
        <w:t xml:space="preserve"> to show changes in value. </w:t>
      </w:r>
    </w:p>
    <w:p w14:paraId="3976E1E6" w14:textId="32CA202E" w:rsidR="00F943E0" w:rsidRDefault="00F943E0" w:rsidP="0023120E">
      <w:pPr>
        <w:pStyle w:val="ListParagraph"/>
        <w:numPr>
          <w:ilvl w:val="0"/>
          <w:numId w:val="5"/>
        </w:numPr>
      </w:pPr>
      <w:r>
        <w:t xml:space="preserve">Students will draw a </w:t>
      </w:r>
      <w:r w:rsidR="00F62DA9">
        <w:t>circle with 12 sections like a color wheel to experiment with blending two to three colors of colored pencils together. They will include the complementary color combinations in 3 of the sections.</w:t>
      </w:r>
    </w:p>
    <w:p w14:paraId="40349461" w14:textId="04B7A98D" w:rsidR="00F943E0" w:rsidRDefault="00F943E0" w:rsidP="0023120E">
      <w:pPr>
        <w:pStyle w:val="ListParagraph"/>
        <w:numPr>
          <w:ilvl w:val="0"/>
          <w:numId w:val="5"/>
        </w:numPr>
      </w:pPr>
      <w:r>
        <w:lastRenderedPageBreak/>
        <w:t>Students will upload their finished work by taking an image into the CTLS system for grading.</w:t>
      </w:r>
    </w:p>
    <w:p w14:paraId="6B6A1E7E" w14:textId="15B43490" w:rsidR="00F943E0" w:rsidRPr="0023120E" w:rsidRDefault="00F943E0" w:rsidP="0023120E">
      <w:pPr>
        <w:pStyle w:val="ListParagraph"/>
        <w:numPr>
          <w:ilvl w:val="0"/>
          <w:numId w:val="5"/>
        </w:numPr>
      </w:pPr>
      <w:r>
        <w:t>Students will reflect on experience for an exit ticket.</w:t>
      </w:r>
    </w:p>
    <w:p w14:paraId="3C3DB4E9" w14:textId="10B8217F" w:rsidR="006F545B" w:rsidRDefault="006F545B" w:rsidP="006F545B">
      <w:pPr>
        <w:rPr>
          <w:b/>
          <w:bCs/>
        </w:rPr>
      </w:pPr>
    </w:p>
    <w:p w14:paraId="3761004F" w14:textId="63F1E38D" w:rsidR="006F545B" w:rsidRDefault="006F545B" w:rsidP="006F545B">
      <w:pPr>
        <w:rPr>
          <w:b/>
          <w:bCs/>
        </w:rPr>
      </w:pPr>
    </w:p>
    <w:p w14:paraId="2683DF42" w14:textId="4FAF1162" w:rsidR="006F545B" w:rsidRPr="00F943E0" w:rsidRDefault="006F545B" w:rsidP="006F545B">
      <w:r>
        <w:rPr>
          <w:b/>
          <w:bCs/>
        </w:rPr>
        <w:t>Art Materials:</w:t>
      </w:r>
      <w:r w:rsidR="00F943E0">
        <w:rPr>
          <w:b/>
          <w:bCs/>
        </w:rPr>
        <w:t xml:space="preserve"> </w:t>
      </w:r>
      <w:r w:rsidR="00F943E0">
        <w:t xml:space="preserve">sketchbook, </w:t>
      </w:r>
      <w:r w:rsidR="00F62DA9">
        <w:t>colored pencils 12 colors or more</w:t>
      </w:r>
      <w:r w:rsidR="00F943E0">
        <w:t>, pencil, eraser, sharpener</w:t>
      </w:r>
    </w:p>
    <w:p w14:paraId="33124A72" w14:textId="38BC8D0C" w:rsidR="006F545B" w:rsidRDefault="006F545B" w:rsidP="006F545B">
      <w:pPr>
        <w:rPr>
          <w:b/>
          <w:bCs/>
        </w:rPr>
      </w:pPr>
    </w:p>
    <w:p w14:paraId="371AF487" w14:textId="16DC4AAF" w:rsidR="006F545B" w:rsidRDefault="006F545B" w:rsidP="006F545B">
      <w:pPr>
        <w:rPr>
          <w:b/>
          <w:bCs/>
        </w:rPr>
      </w:pPr>
    </w:p>
    <w:p w14:paraId="3D9E42A8" w14:textId="319F641E" w:rsidR="006F545B" w:rsidRDefault="006F545B" w:rsidP="006F545B">
      <w:r>
        <w:rPr>
          <w:b/>
          <w:bCs/>
        </w:rPr>
        <w:t>Vocabulary:</w:t>
      </w:r>
      <w:r w:rsidR="00F943E0">
        <w:rPr>
          <w:b/>
          <w:bCs/>
        </w:rPr>
        <w:t xml:space="preserve"> </w:t>
      </w:r>
    </w:p>
    <w:p w14:paraId="422D4671" w14:textId="03BA1F47" w:rsidR="00F943E0" w:rsidRDefault="00F943E0" w:rsidP="006F545B">
      <w:r>
        <w:tab/>
        <w:t>Value</w:t>
      </w:r>
    </w:p>
    <w:p w14:paraId="3ADB62E9" w14:textId="49398482" w:rsidR="00F943E0" w:rsidRDefault="00F943E0" w:rsidP="006F545B">
      <w:r>
        <w:tab/>
        <w:t>Shading</w:t>
      </w:r>
    </w:p>
    <w:p w14:paraId="31A1D1A3" w14:textId="2BE04511" w:rsidR="00F943E0" w:rsidRDefault="00F943E0" w:rsidP="00F62DA9">
      <w:r>
        <w:tab/>
      </w:r>
      <w:r w:rsidR="00F62DA9">
        <w:t>Blending</w:t>
      </w:r>
    </w:p>
    <w:p w14:paraId="2C6DDD9A" w14:textId="70693829" w:rsidR="00F62DA9" w:rsidRDefault="00F62DA9" w:rsidP="00F62DA9">
      <w:r>
        <w:tab/>
        <w:t>Complementary colors</w:t>
      </w:r>
    </w:p>
    <w:p w14:paraId="0F9C5EE7" w14:textId="58E50D9B" w:rsidR="00F62DA9" w:rsidRDefault="00F62DA9" w:rsidP="00F62DA9">
      <w:r>
        <w:tab/>
        <w:t>Analogous colors</w:t>
      </w:r>
    </w:p>
    <w:p w14:paraId="6647E6B2" w14:textId="4E6781DF" w:rsidR="00F62DA9" w:rsidRDefault="00F62DA9" w:rsidP="00F62DA9">
      <w:r>
        <w:tab/>
        <w:t>Warm Colors</w:t>
      </w:r>
    </w:p>
    <w:p w14:paraId="73EE2D9D" w14:textId="04B66C52" w:rsidR="00F62DA9" w:rsidRDefault="00F62DA9" w:rsidP="00F62DA9">
      <w:r>
        <w:tab/>
        <w:t>Cool Colors</w:t>
      </w:r>
    </w:p>
    <w:p w14:paraId="656633B8" w14:textId="087F7CA7" w:rsidR="00F62DA9" w:rsidRDefault="00F62DA9" w:rsidP="00F62DA9">
      <w:r>
        <w:tab/>
        <w:t>Monochromatic</w:t>
      </w:r>
    </w:p>
    <w:p w14:paraId="171FD13A" w14:textId="77777777" w:rsidR="00F62DA9" w:rsidRDefault="00F62DA9" w:rsidP="00F62DA9"/>
    <w:p w14:paraId="776AE5F9" w14:textId="5B0580AF" w:rsidR="00F943E0" w:rsidRPr="00F943E0" w:rsidRDefault="00F943E0" w:rsidP="006F545B">
      <w:r>
        <w:tab/>
      </w:r>
    </w:p>
    <w:p w14:paraId="12D7E60A" w14:textId="7FA0C5E7" w:rsidR="006F545B" w:rsidRDefault="006F545B" w:rsidP="006F545B">
      <w:pPr>
        <w:rPr>
          <w:b/>
          <w:bCs/>
        </w:rPr>
      </w:pPr>
    </w:p>
    <w:p w14:paraId="55D51891" w14:textId="77777777" w:rsidR="006F545B" w:rsidRDefault="006F545B" w:rsidP="006F545B">
      <w:pPr>
        <w:rPr>
          <w:b/>
          <w:bCs/>
        </w:rPr>
      </w:pPr>
    </w:p>
    <w:p w14:paraId="0296A820" w14:textId="57E02A51" w:rsidR="006F545B" w:rsidRPr="00F943E0" w:rsidRDefault="006F545B" w:rsidP="006F545B">
      <w:r>
        <w:rPr>
          <w:b/>
          <w:bCs/>
        </w:rPr>
        <w:t>Technology:</w:t>
      </w:r>
      <w:r w:rsidR="00F943E0">
        <w:rPr>
          <w:b/>
          <w:bCs/>
        </w:rPr>
        <w:t xml:space="preserve"> </w:t>
      </w:r>
      <w:r w:rsidR="00F943E0">
        <w:t>Document camera, interactive panel</w:t>
      </w:r>
      <w:r w:rsidR="00F62DA9">
        <w:t xml:space="preserve">, </w:t>
      </w:r>
      <w:proofErr w:type="spellStart"/>
      <w:r w:rsidR="00F62DA9">
        <w:t>youtube</w:t>
      </w:r>
      <w:proofErr w:type="spellEnd"/>
      <w:r w:rsidR="00F62DA9">
        <w:t xml:space="preserve"> video on shading with a colored pencil: </w:t>
      </w:r>
      <w:hyperlink r:id="rId6" w:history="1">
        <w:r w:rsidR="00F62DA9" w:rsidRPr="00D672FD">
          <w:rPr>
            <w:rStyle w:val="Hyperlink"/>
          </w:rPr>
          <w:t>https://youtu.be/5dG9WYOvPAE</w:t>
        </w:r>
      </w:hyperlink>
      <w:r w:rsidR="00F62DA9">
        <w:t xml:space="preserve"> </w:t>
      </w:r>
    </w:p>
    <w:p w14:paraId="385CADDE" w14:textId="5686E61A" w:rsidR="006F545B" w:rsidRDefault="006F545B" w:rsidP="006F545B">
      <w:pPr>
        <w:rPr>
          <w:b/>
          <w:bCs/>
        </w:rPr>
      </w:pPr>
    </w:p>
    <w:p w14:paraId="10366617" w14:textId="77777777" w:rsidR="006F545B" w:rsidRDefault="006F545B" w:rsidP="006F545B">
      <w:pPr>
        <w:rPr>
          <w:b/>
          <w:bCs/>
        </w:rPr>
      </w:pPr>
    </w:p>
    <w:p w14:paraId="3CA7FB9B" w14:textId="77777777" w:rsidR="00486158" w:rsidRDefault="006F545B" w:rsidP="006F545B">
      <w:pPr>
        <w:rPr>
          <w:b/>
          <w:bCs/>
        </w:rPr>
      </w:pPr>
      <w:r>
        <w:rPr>
          <w:b/>
          <w:bCs/>
        </w:rPr>
        <w:t>Accommodations:</w:t>
      </w:r>
      <w:r w:rsidR="00486158">
        <w:rPr>
          <w:b/>
          <w:bCs/>
        </w:rPr>
        <w:t xml:space="preserve"> </w:t>
      </w:r>
    </w:p>
    <w:p w14:paraId="037511EB" w14:textId="220BE048" w:rsidR="006F545B" w:rsidRDefault="00486158" w:rsidP="00486158">
      <w:pPr>
        <w:ind w:firstLine="720"/>
      </w:pPr>
      <w:r>
        <w:t>Students with learning disabilities will need to have extra help with these techniques, their para-pro, or I can sit and give one on one direction for small amounts of time to help them with the technique once the work session has begun.</w:t>
      </w:r>
    </w:p>
    <w:p w14:paraId="766298C7" w14:textId="2D96F976" w:rsidR="00486158" w:rsidRDefault="00486158" w:rsidP="006F545B">
      <w:r>
        <w:tab/>
        <w:t xml:space="preserve">ELL students will need to be checked for understanding of the task. The translator app will be used to translate into their native language in the event that instructions were fully understood. Most will be able to follow along the visual demonstration with the class. </w:t>
      </w:r>
    </w:p>
    <w:p w14:paraId="77200279" w14:textId="77777777" w:rsidR="00486158" w:rsidRPr="00486158" w:rsidRDefault="00486158" w:rsidP="006F545B"/>
    <w:p w14:paraId="53080A00" w14:textId="76747923" w:rsidR="006F545B" w:rsidRDefault="006F545B" w:rsidP="006F545B">
      <w:pPr>
        <w:rPr>
          <w:b/>
          <w:bCs/>
        </w:rPr>
      </w:pPr>
    </w:p>
    <w:p w14:paraId="6D583D6E" w14:textId="77777777" w:rsidR="006F545B" w:rsidRDefault="006F545B" w:rsidP="006F545B">
      <w:pPr>
        <w:rPr>
          <w:b/>
          <w:bCs/>
        </w:rPr>
      </w:pPr>
    </w:p>
    <w:p w14:paraId="28125F26" w14:textId="13ECE1E9" w:rsidR="006F545B" w:rsidRDefault="006F545B" w:rsidP="006F545B">
      <w:pPr>
        <w:rPr>
          <w:b/>
          <w:bCs/>
        </w:rPr>
      </w:pPr>
      <w:r>
        <w:rPr>
          <w:b/>
          <w:bCs/>
        </w:rPr>
        <w:t>Interdisciplinary/Cultural Connections:</w:t>
      </w:r>
    </w:p>
    <w:p w14:paraId="01A36A69" w14:textId="47C505F9" w:rsidR="00486158" w:rsidRDefault="00486158" w:rsidP="006F545B">
      <w:r w:rsidRPr="00486158">
        <w:t>Shading teaches attention to detail, patience and perseverance.</w:t>
      </w:r>
      <w:r>
        <w:t xml:space="preserve"> This lesson develops drawing skills that will help with hand-eye coordination, hand strength, neatness, and craftsmanship. These skills are valuable for writing, math, and science when paying attention to detail.</w:t>
      </w:r>
    </w:p>
    <w:p w14:paraId="6C82EAF6" w14:textId="757CC079" w:rsidR="008749EF" w:rsidRDefault="008749EF" w:rsidP="006F545B"/>
    <w:p w14:paraId="4DF0CB61" w14:textId="659296D7" w:rsidR="008749EF" w:rsidRPr="00486158" w:rsidRDefault="008749EF" w:rsidP="006F545B">
      <w:r>
        <w:t xml:space="preserve">     </w:t>
      </w:r>
    </w:p>
    <w:sectPr w:rsidR="008749EF" w:rsidRPr="00486158" w:rsidSect="002A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850"/>
    <w:multiLevelType w:val="hybridMultilevel"/>
    <w:tmpl w:val="9DEA810C"/>
    <w:lvl w:ilvl="0" w:tplc="47F4A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21B"/>
    <w:multiLevelType w:val="hybridMultilevel"/>
    <w:tmpl w:val="348E9E8A"/>
    <w:lvl w:ilvl="0" w:tplc="8C5A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062AB"/>
    <w:multiLevelType w:val="hybridMultilevel"/>
    <w:tmpl w:val="1D5EF97E"/>
    <w:lvl w:ilvl="0" w:tplc="E646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45FDB"/>
    <w:multiLevelType w:val="hybridMultilevel"/>
    <w:tmpl w:val="0EE6F93E"/>
    <w:lvl w:ilvl="0" w:tplc="A246C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794B71"/>
    <w:multiLevelType w:val="hybridMultilevel"/>
    <w:tmpl w:val="18D4E2D6"/>
    <w:lvl w:ilvl="0" w:tplc="FF40E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B"/>
    <w:rsid w:val="00193AB9"/>
    <w:rsid w:val="0023120E"/>
    <w:rsid w:val="002A7058"/>
    <w:rsid w:val="00486158"/>
    <w:rsid w:val="006F545B"/>
    <w:rsid w:val="00802725"/>
    <w:rsid w:val="008749EF"/>
    <w:rsid w:val="00911BC6"/>
    <w:rsid w:val="00F62DA9"/>
    <w:rsid w:val="00F943E0"/>
    <w:rsid w:val="00F95CBC"/>
    <w:rsid w:val="00FB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9895"/>
  <w15:chartTrackingRefBased/>
  <w15:docId w15:val="{4AC79642-3AC3-E948-942D-0313D20C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25"/>
    <w:pPr>
      <w:ind w:left="720"/>
      <w:contextualSpacing/>
    </w:pPr>
  </w:style>
  <w:style w:type="character" w:styleId="Hyperlink">
    <w:name w:val="Hyperlink"/>
    <w:basedOn w:val="DefaultParagraphFont"/>
    <w:uiPriority w:val="99"/>
    <w:unhideWhenUsed/>
    <w:rsid w:val="00F62DA9"/>
    <w:rPr>
      <w:color w:val="0563C1" w:themeColor="hyperlink"/>
      <w:u w:val="single"/>
    </w:rPr>
  </w:style>
  <w:style w:type="character" w:styleId="UnresolvedMention">
    <w:name w:val="Unresolved Mention"/>
    <w:basedOn w:val="DefaultParagraphFont"/>
    <w:uiPriority w:val="99"/>
    <w:semiHidden/>
    <w:unhideWhenUsed/>
    <w:rsid w:val="00F62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dG9WYOvPA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Wong</dc:creator>
  <cp:keywords/>
  <dc:description/>
  <cp:lastModifiedBy>Heidi Wong</cp:lastModifiedBy>
  <cp:revision>4</cp:revision>
  <dcterms:created xsi:type="dcterms:W3CDTF">2020-10-10T18:19:00Z</dcterms:created>
  <dcterms:modified xsi:type="dcterms:W3CDTF">2020-10-11T13:38:00Z</dcterms:modified>
</cp:coreProperties>
</file>